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C8" w:rsidRPr="007B0F9F" w:rsidRDefault="00D52EC8" w:rsidP="00D52EC8">
      <w:pPr>
        <w:tabs>
          <w:tab w:val="center" w:pos="4677"/>
          <w:tab w:val="left" w:pos="6564"/>
        </w:tabs>
        <w:rPr>
          <w:rFonts w:ascii="Times New Roman" w:hAnsi="Times New Roman" w:cs="Times New Roman"/>
        </w:rPr>
      </w:pPr>
      <w:r w:rsidRPr="007B0F9F">
        <w:rPr>
          <w:rFonts w:ascii="Times New Roman" w:hAnsi="Times New Roman" w:cs="Times New Roman"/>
        </w:rPr>
        <w:tab/>
        <w:t>ПОЯСНИТЕЛЬНАЯ ЗАПИСКА</w:t>
      </w:r>
      <w:r w:rsidRPr="007B0F9F">
        <w:rPr>
          <w:rFonts w:ascii="Times New Roman" w:hAnsi="Times New Roman" w:cs="Times New Roman"/>
        </w:rPr>
        <w:tab/>
      </w:r>
    </w:p>
    <w:p w:rsidR="0016034C" w:rsidRDefault="00D52EC8" w:rsidP="0016034C">
      <w:pPr>
        <w:pStyle w:val="1"/>
        <w:spacing w:before="0" w:beforeAutospacing="0" w:after="0" w:afterAutospacing="0"/>
        <w:ind w:firstLine="567"/>
        <w:jc w:val="both"/>
        <w:rPr>
          <w:b w:val="0"/>
          <w:sz w:val="22"/>
          <w:szCs w:val="22"/>
        </w:rPr>
      </w:pPr>
      <w:proofErr w:type="gramStart"/>
      <w:r w:rsidRPr="007B0F9F">
        <w:rPr>
          <w:b w:val="0"/>
          <w:sz w:val="22"/>
          <w:szCs w:val="22"/>
        </w:rPr>
        <w:t>Религиозная организация «Томская Епархия Русской Православной Церкви</w:t>
      </w:r>
      <w:r w:rsidR="00065276" w:rsidRPr="007B0F9F">
        <w:rPr>
          <w:b w:val="0"/>
          <w:sz w:val="22"/>
          <w:szCs w:val="22"/>
        </w:rPr>
        <w:t xml:space="preserve"> </w:t>
      </w:r>
      <w:r w:rsidR="0016034C">
        <w:rPr>
          <w:rFonts w:eastAsia="SimSun"/>
          <w:b w:val="0"/>
          <w:sz w:val="22"/>
          <w:szCs w:val="22"/>
          <w:lang w:eastAsia="hi-IN" w:bidi="hi-IN"/>
        </w:rPr>
        <w:t xml:space="preserve">(Московский </w:t>
      </w:r>
      <w:r w:rsidR="00065276" w:rsidRPr="007B0F9F">
        <w:rPr>
          <w:rFonts w:eastAsia="SimSun"/>
          <w:b w:val="0"/>
          <w:sz w:val="22"/>
          <w:szCs w:val="22"/>
          <w:lang w:eastAsia="hi-IN" w:bidi="hi-IN"/>
        </w:rPr>
        <w:t>Патриархат», ИНН: 7021058597,</w:t>
      </w:r>
      <w:r w:rsidRPr="007B0F9F">
        <w:rPr>
          <w:b w:val="0"/>
          <w:sz w:val="22"/>
          <w:szCs w:val="22"/>
        </w:rPr>
        <w:t xml:space="preserve"> выступает с предложением  внести изменения в Правила землепользования и застройки муниципального образования «</w:t>
      </w:r>
      <w:proofErr w:type="spellStart"/>
      <w:r w:rsidRPr="007B0F9F">
        <w:rPr>
          <w:b w:val="0"/>
          <w:sz w:val="22"/>
          <w:szCs w:val="22"/>
        </w:rPr>
        <w:t>Зональненское</w:t>
      </w:r>
      <w:proofErr w:type="spellEnd"/>
      <w:r w:rsidRPr="007B0F9F">
        <w:rPr>
          <w:b w:val="0"/>
          <w:sz w:val="22"/>
          <w:szCs w:val="22"/>
        </w:rPr>
        <w:t xml:space="preserve"> сельское поселение» </w:t>
      </w:r>
      <w:r w:rsidR="00FC1723" w:rsidRPr="007B0F9F">
        <w:rPr>
          <w:b w:val="0"/>
          <w:sz w:val="22"/>
          <w:szCs w:val="22"/>
        </w:rPr>
        <w:t xml:space="preserve"> </w:t>
      </w:r>
      <w:r w:rsidRPr="007B0F9F">
        <w:rPr>
          <w:b w:val="0"/>
          <w:sz w:val="22"/>
          <w:szCs w:val="22"/>
        </w:rPr>
        <w:t>и   дополнить градостроитель</w:t>
      </w:r>
      <w:r w:rsidR="00192D00">
        <w:rPr>
          <w:b w:val="0"/>
          <w:sz w:val="22"/>
          <w:szCs w:val="22"/>
        </w:rPr>
        <w:t xml:space="preserve">ный регламент зоны ОД-1 условно </w:t>
      </w:r>
      <w:r w:rsidRPr="007B0F9F">
        <w:rPr>
          <w:b w:val="0"/>
          <w:sz w:val="22"/>
          <w:szCs w:val="22"/>
        </w:rPr>
        <w:t>разрешенным</w:t>
      </w:r>
      <w:r w:rsidR="00192D00">
        <w:rPr>
          <w:b w:val="0"/>
          <w:sz w:val="22"/>
          <w:szCs w:val="22"/>
        </w:rPr>
        <w:t>и вида</w:t>
      </w:r>
      <w:r w:rsidRPr="007B0F9F">
        <w:rPr>
          <w:b w:val="0"/>
          <w:sz w:val="22"/>
          <w:szCs w:val="22"/>
        </w:rPr>
        <w:t>м</w:t>
      </w:r>
      <w:r w:rsidR="00192D00">
        <w:rPr>
          <w:b w:val="0"/>
          <w:sz w:val="22"/>
          <w:szCs w:val="22"/>
        </w:rPr>
        <w:t>и</w:t>
      </w:r>
      <w:r w:rsidR="0016034C">
        <w:rPr>
          <w:b w:val="0"/>
          <w:sz w:val="22"/>
          <w:szCs w:val="22"/>
        </w:rPr>
        <w:t xml:space="preserve"> использования:</w:t>
      </w:r>
      <w:proofErr w:type="gramEnd"/>
    </w:p>
    <w:p w:rsidR="0016034C" w:rsidRDefault="0016034C" w:rsidP="0016034C">
      <w:pPr>
        <w:pStyle w:val="1"/>
        <w:spacing w:before="0" w:beforeAutospacing="0" w:after="0" w:afterAutospacing="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bookmarkStart w:id="0" w:name="_GoBack"/>
      <w:bookmarkEnd w:id="0"/>
      <w:r w:rsidR="00D52EC8" w:rsidRPr="007B0F9F">
        <w:rPr>
          <w:b w:val="0"/>
          <w:sz w:val="22"/>
          <w:szCs w:val="22"/>
        </w:rPr>
        <w:t>осуществление религиозных обрядов (код 3.7.1) -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</w:r>
    </w:p>
    <w:p w:rsidR="00D52EC8" w:rsidRPr="007B0F9F" w:rsidRDefault="00D52EC8" w:rsidP="0016034C">
      <w:pPr>
        <w:pStyle w:val="1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7B0F9F">
        <w:rPr>
          <w:b w:val="0"/>
          <w:sz w:val="22"/>
          <w:szCs w:val="22"/>
        </w:rPr>
        <w:t xml:space="preserve">- религиозное управление и образование (код 3.7.2) - 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училища)). </w:t>
      </w:r>
    </w:p>
    <w:p w:rsidR="00D52EC8" w:rsidRPr="007B0F9F" w:rsidRDefault="00D52EC8" w:rsidP="001603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B0F9F">
        <w:rPr>
          <w:rFonts w:ascii="Times New Roman" w:hAnsi="Times New Roman" w:cs="Times New Roman"/>
        </w:rPr>
        <w:t>Данное предложение обусловлено следующими факторами:</w:t>
      </w:r>
    </w:p>
    <w:p w:rsidR="00065276" w:rsidRPr="007B0F9F" w:rsidRDefault="00D52EC8" w:rsidP="0016034C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hAnsi="Times New Roman" w:cs="Times New Roman"/>
        </w:rPr>
        <w:t>Религиозная организация «Томская Епархия Русской Православной Церкви» является правообладателем земельного участка с кадастровым номером 70:14:0300092:8777.</w:t>
      </w:r>
      <w:r w:rsidR="00065276" w:rsidRPr="007B0F9F">
        <w:rPr>
          <w:b/>
        </w:rPr>
        <w:t xml:space="preserve"> </w:t>
      </w:r>
      <w:r w:rsidR="00065276" w:rsidRPr="007B0F9F">
        <w:rPr>
          <w:rFonts w:ascii="Times New Roman" w:eastAsia="SimSun" w:hAnsi="Times New Roman" w:cs="Times New Roman"/>
          <w:lang w:eastAsia="hi-IN" w:bidi="hi-IN"/>
        </w:rPr>
        <w:t xml:space="preserve">Разрешенное использование земельного участка – для жилищного строительства, для сельскохозяйственного использования, малоэтажное жилое строительство, для ведения личного подсобного хозяйства, площадь 5 476 </w:t>
      </w:r>
      <w:proofErr w:type="spellStart"/>
      <w:r w:rsidR="00065276" w:rsidRPr="007B0F9F">
        <w:rPr>
          <w:rFonts w:ascii="Times New Roman" w:eastAsia="SimSun" w:hAnsi="Times New Roman" w:cs="Times New Roman"/>
          <w:lang w:eastAsia="hi-IN" w:bidi="hi-IN"/>
        </w:rPr>
        <w:t>кв</w:t>
      </w:r>
      <w:proofErr w:type="gramStart"/>
      <w:r w:rsidR="00065276" w:rsidRPr="007B0F9F">
        <w:rPr>
          <w:rFonts w:ascii="Times New Roman" w:eastAsia="SimSun" w:hAnsi="Times New Roman" w:cs="Times New Roman"/>
          <w:lang w:eastAsia="hi-IN" w:bidi="hi-IN"/>
        </w:rPr>
        <w:t>.м</w:t>
      </w:r>
      <w:proofErr w:type="spellEnd"/>
      <w:proofErr w:type="gramEnd"/>
      <w:r w:rsidR="00065276" w:rsidRPr="007B0F9F">
        <w:rPr>
          <w:rFonts w:ascii="Times New Roman" w:eastAsia="SimSun" w:hAnsi="Times New Roman" w:cs="Times New Roman"/>
          <w:lang w:eastAsia="hi-IN" w:bidi="hi-IN"/>
        </w:rPr>
        <w:t>, категория земель – земли населенных пунктов, местоположение – Российская Федерация, Томская область, Томский район. Территориальная зона в соответствии с действующими документами градостроительного зонирования, утвержденными «24» декабря 2020г. –  Зона зеленых насаждений общего пользования (парки, скверы, бульвары) – Р-1. Территориальная зона Р-1 предусматривает следующие виды разрешенного использования земельных участков: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1.Основные виды разрешенного использования: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Коммунальное обслуживание 3.1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 xml:space="preserve">Здравоохранение 3.4 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Образование и просвещение 3.5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 xml:space="preserve">Культурное развитие 3.6 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Общественное питание 4.6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Обеспечение спортивно-зрелищных мероприятий 5.1.1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Обеспечение занятий спортом в помещениях 5.1.2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Площадки для занятий спортом 5.1.3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Спортивные базы 5.1.7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Земельные участки (территории) общего пользования 12.0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2.Условно разрешенные виды использования: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Гостиничное обслуживание 4.7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3.Вспомогательные виды разрешенного использования: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благоустройство и озеленение территории;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7B0F9F">
        <w:rPr>
          <w:rFonts w:ascii="Times New Roman" w:eastAsia="SimSun" w:hAnsi="Times New Roman" w:cs="Times New Roman"/>
          <w:lang w:eastAsia="hi-IN" w:bidi="hi-IN"/>
        </w:rPr>
        <w:t>•</w:t>
      </w:r>
      <w:r w:rsidRPr="007B0F9F">
        <w:rPr>
          <w:rFonts w:ascii="Times New Roman" w:eastAsia="SimSun" w:hAnsi="Times New Roman" w:cs="Times New Roman"/>
          <w:lang w:eastAsia="hi-IN" w:bidi="hi-IN"/>
        </w:rPr>
        <w:tab/>
        <w:t>размещение стоянок для автомобилей сотрудников и посетителей объектов</w:t>
      </w:r>
    </w:p>
    <w:p w:rsidR="00065276" w:rsidRPr="007B0F9F" w:rsidRDefault="00065276" w:rsidP="006A1F01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 w:bidi="hi-IN"/>
        </w:rPr>
      </w:pPr>
    </w:p>
    <w:p w:rsidR="00385F50" w:rsidRPr="00385F50" w:rsidRDefault="00385F50" w:rsidP="0016034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Данный земельный участок</w:t>
      </w:r>
      <w:r w:rsidR="00D52EC8" w:rsidRPr="00385F50">
        <w:rPr>
          <w:b w:val="0"/>
          <w:sz w:val="22"/>
          <w:szCs w:val="22"/>
        </w:rPr>
        <w:t xml:space="preserve"> располагается в зоне проектируемой поликлиники</w:t>
      </w:r>
      <w:r w:rsidR="00F06FF9">
        <w:rPr>
          <w:b w:val="0"/>
          <w:sz w:val="22"/>
          <w:szCs w:val="22"/>
        </w:rPr>
        <w:t xml:space="preserve"> </w:t>
      </w:r>
      <w:r w:rsidR="00DB5772" w:rsidRPr="00385F50">
        <w:rPr>
          <w:b w:val="0"/>
          <w:sz w:val="22"/>
          <w:szCs w:val="22"/>
        </w:rPr>
        <w:t>на 400 посещений в смену</w:t>
      </w:r>
      <w:r w:rsidR="000D2A7B">
        <w:rPr>
          <w:b w:val="0"/>
          <w:sz w:val="22"/>
          <w:szCs w:val="22"/>
        </w:rPr>
        <w:t>.</w:t>
      </w:r>
    </w:p>
    <w:p w:rsidR="000D2A7B" w:rsidRDefault="00385F50" w:rsidP="0016034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2"/>
          <w:szCs w:val="22"/>
        </w:rPr>
      </w:pPr>
      <w:r w:rsidRPr="00385F50">
        <w:rPr>
          <w:b w:val="0"/>
          <w:sz w:val="22"/>
          <w:szCs w:val="22"/>
        </w:rPr>
        <w:t>В</w:t>
      </w:r>
      <w:r w:rsidR="00851E5D">
        <w:rPr>
          <w:b w:val="0"/>
          <w:sz w:val="22"/>
          <w:szCs w:val="22"/>
        </w:rPr>
        <w:t xml:space="preserve"> рамках инициированной встречи </w:t>
      </w:r>
      <w:r w:rsidRPr="00385F50">
        <w:rPr>
          <w:b w:val="0"/>
          <w:sz w:val="22"/>
          <w:szCs w:val="22"/>
        </w:rPr>
        <w:t xml:space="preserve">администрация </w:t>
      </w:r>
      <w:proofErr w:type="spellStart"/>
      <w:r w:rsidR="006A1F01">
        <w:rPr>
          <w:b w:val="0"/>
          <w:sz w:val="22"/>
          <w:szCs w:val="22"/>
        </w:rPr>
        <w:t>Зональненского</w:t>
      </w:r>
      <w:proofErr w:type="spellEnd"/>
      <w:r w:rsidR="006A1F01">
        <w:rPr>
          <w:b w:val="0"/>
          <w:sz w:val="22"/>
          <w:szCs w:val="22"/>
        </w:rPr>
        <w:t xml:space="preserve"> </w:t>
      </w:r>
      <w:r w:rsidR="008F00BB">
        <w:rPr>
          <w:b w:val="0"/>
          <w:sz w:val="22"/>
          <w:szCs w:val="22"/>
        </w:rPr>
        <w:t>сельского</w:t>
      </w:r>
      <w:r w:rsidRPr="00385F50">
        <w:rPr>
          <w:b w:val="0"/>
          <w:sz w:val="22"/>
          <w:szCs w:val="22"/>
        </w:rPr>
        <w:t xml:space="preserve"> поселения предложила рассмотреть вопрос передачи земельного участка кадастровым номером 70:14:0300092:8777</w:t>
      </w:r>
      <w:r>
        <w:rPr>
          <w:b w:val="0"/>
          <w:sz w:val="22"/>
          <w:szCs w:val="22"/>
        </w:rPr>
        <w:t xml:space="preserve"> для нужд Поселения.</w:t>
      </w:r>
      <w:r w:rsidRPr="00385F50">
        <w:rPr>
          <w:b w:val="0"/>
          <w:sz w:val="22"/>
          <w:szCs w:val="22"/>
        </w:rPr>
        <w:t xml:space="preserve">  </w:t>
      </w:r>
    </w:p>
    <w:p w:rsidR="006A1F01" w:rsidRPr="006A1F01" w:rsidRDefault="00D52EC8" w:rsidP="0016034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6A1F01">
        <w:rPr>
          <w:b w:val="0"/>
          <w:sz w:val="22"/>
          <w:szCs w:val="22"/>
        </w:rPr>
        <w:t>В связи с чем, Религиозная организация «Томская Епархия Русской Православной Церкви» готова предоставить в дар данный участок</w:t>
      </w:r>
      <w:r w:rsidR="006A1F01">
        <w:rPr>
          <w:b w:val="0"/>
          <w:sz w:val="22"/>
          <w:szCs w:val="22"/>
        </w:rPr>
        <w:t>,</w:t>
      </w:r>
      <w:r w:rsidRPr="006A1F01">
        <w:rPr>
          <w:b w:val="0"/>
          <w:sz w:val="22"/>
          <w:szCs w:val="22"/>
        </w:rPr>
        <w:t xml:space="preserve"> и просит</w:t>
      </w:r>
      <w:r w:rsidR="00467C52" w:rsidRPr="006A1F01">
        <w:rPr>
          <w:b w:val="0"/>
          <w:sz w:val="22"/>
          <w:szCs w:val="22"/>
        </w:rPr>
        <w:t xml:space="preserve"> в свою очередь,</w:t>
      </w:r>
      <w:r w:rsidRPr="006A1F01">
        <w:rPr>
          <w:b w:val="0"/>
          <w:sz w:val="22"/>
          <w:szCs w:val="22"/>
        </w:rPr>
        <w:t xml:space="preserve"> </w:t>
      </w:r>
      <w:r w:rsidRPr="006A1F0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предоставить </w:t>
      </w:r>
      <w:r w:rsidR="00467C52" w:rsidRPr="006A1F0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в безвозмездное  пользование </w:t>
      </w:r>
      <w:r w:rsidR="006A1F01" w:rsidRPr="006A1F0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иной </w:t>
      </w:r>
      <w:r w:rsidR="00467C52" w:rsidRPr="006A1F0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земельный участок </w:t>
      </w:r>
      <w:r w:rsidR="006A1F01" w:rsidRPr="006A1F0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на территории </w:t>
      </w:r>
      <w:proofErr w:type="spellStart"/>
      <w:r w:rsidR="006A1F01" w:rsidRPr="006A1F0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Зональненского</w:t>
      </w:r>
      <w:proofErr w:type="spellEnd"/>
      <w:r w:rsidR="006A1F01" w:rsidRPr="006A1F0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сельского поселения, который был бы расположен в территориальной зоне </w:t>
      </w:r>
      <w:r w:rsidR="006A1F01" w:rsidRPr="006A1F01">
        <w:rPr>
          <w:b w:val="0"/>
          <w:spacing w:val="-1"/>
          <w:sz w:val="22"/>
          <w:szCs w:val="22"/>
        </w:rPr>
        <w:t>многофункциональной</w:t>
      </w:r>
      <w:r w:rsidR="006A1F01" w:rsidRPr="006A1F01">
        <w:rPr>
          <w:b w:val="0"/>
          <w:sz w:val="22"/>
          <w:szCs w:val="22"/>
        </w:rPr>
        <w:t xml:space="preserve"> общественно-</w:t>
      </w:r>
      <w:r w:rsidR="006A1F01" w:rsidRPr="006A1F01">
        <w:rPr>
          <w:b w:val="0"/>
          <w:spacing w:val="-1"/>
          <w:sz w:val="22"/>
          <w:szCs w:val="22"/>
        </w:rPr>
        <w:t>деловой</w:t>
      </w:r>
      <w:r w:rsidR="006A1F01" w:rsidRPr="006A1F01">
        <w:rPr>
          <w:b w:val="0"/>
          <w:sz w:val="22"/>
          <w:szCs w:val="22"/>
        </w:rPr>
        <w:t xml:space="preserve"> </w:t>
      </w:r>
      <w:r w:rsidR="006A1F01" w:rsidRPr="006A1F01">
        <w:rPr>
          <w:b w:val="0"/>
          <w:spacing w:val="-1"/>
          <w:sz w:val="22"/>
          <w:szCs w:val="22"/>
        </w:rPr>
        <w:t>застройки</w:t>
      </w:r>
      <w:r w:rsidR="006A1F01">
        <w:rPr>
          <w:b w:val="0"/>
          <w:spacing w:val="-1"/>
          <w:sz w:val="22"/>
          <w:szCs w:val="22"/>
        </w:rPr>
        <w:t xml:space="preserve"> (ОД-1).</w:t>
      </w:r>
    </w:p>
    <w:p w:rsidR="006A1F01" w:rsidRDefault="006A1F01" w:rsidP="0016034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Для сведения: на территорию </w:t>
      </w:r>
      <w:proofErr w:type="spellStart"/>
      <w:r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мкр</w:t>
      </w:r>
      <w:proofErr w:type="spellEnd"/>
      <w:r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. Южные ворота разработан и утверждён проект планировки и проект межевания территории, в соответствии с которым предусматривалось размещение религиозного объекта.</w:t>
      </w:r>
    </w:p>
    <w:p w:rsidR="006A1F01" w:rsidRDefault="00192D00" w:rsidP="0016034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pacing w:val="-1"/>
          <w:sz w:val="22"/>
          <w:szCs w:val="22"/>
        </w:rPr>
      </w:pPr>
      <w:proofErr w:type="gramStart"/>
      <w:r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lastRenderedPageBreak/>
        <w:t>Учитывая изложенное</w:t>
      </w:r>
      <w:r w:rsidR="00851E5D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, </w:t>
      </w:r>
      <w:r w:rsidR="00851E5D" w:rsidRPr="007B0F9F">
        <w:rPr>
          <w:b w:val="0"/>
          <w:sz w:val="22"/>
          <w:szCs w:val="22"/>
        </w:rPr>
        <w:t xml:space="preserve">Религиозная организация «Томская Епархия Русской Православной Церкви </w:t>
      </w:r>
      <w:r w:rsidR="00851E5D" w:rsidRPr="007B0F9F">
        <w:rPr>
          <w:rFonts w:eastAsia="SimSun"/>
          <w:b w:val="0"/>
          <w:sz w:val="22"/>
          <w:szCs w:val="22"/>
          <w:lang w:eastAsia="hi-IN" w:bidi="hi-IN"/>
        </w:rPr>
        <w:t xml:space="preserve">(Московский </w:t>
      </w:r>
      <w:r w:rsidR="00851E5D" w:rsidRPr="007B0F9F">
        <w:rPr>
          <w:rFonts w:eastAsia="SimSun"/>
          <w:b w:val="0"/>
          <w:sz w:val="22"/>
          <w:szCs w:val="22"/>
          <w:lang w:eastAsia="hi-IN" w:bidi="hi-IN"/>
        </w:rPr>
        <w:tab/>
        <w:t>Патриархат»</w:t>
      </w:r>
      <w:r w:rsidR="00851E5D">
        <w:rPr>
          <w:rFonts w:eastAsia="SimSun"/>
          <w:b w:val="0"/>
          <w:sz w:val="22"/>
          <w:szCs w:val="22"/>
          <w:lang w:eastAsia="hi-IN" w:bidi="hi-IN"/>
        </w:rPr>
        <w:t xml:space="preserve"> </w:t>
      </w:r>
      <w:r w:rsidR="00145B74">
        <w:rPr>
          <w:rFonts w:eastAsia="SimSun"/>
          <w:b w:val="0"/>
          <w:sz w:val="22"/>
          <w:szCs w:val="22"/>
          <w:lang w:eastAsia="hi-IN" w:bidi="hi-IN"/>
        </w:rPr>
        <w:t>считает целесообразным размещение религиозного объекта</w:t>
      </w:r>
      <w:r>
        <w:rPr>
          <w:rFonts w:eastAsia="SimSun"/>
          <w:b w:val="0"/>
          <w:sz w:val="22"/>
          <w:szCs w:val="22"/>
          <w:lang w:eastAsia="hi-IN" w:bidi="hi-IN"/>
        </w:rPr>
        <w:t xml:space="preserve"> в </w:t>
      </w:r>
      <w:r w:rsidRPr="006A1F0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зоне </w:t>
      </w:r>
      <w:r w:rsidRPr="006A1F01">
        <w:rPr>
          <w:b w:val="0"/>
          <w:spacing w:val="-1"/>
          <w:sz w:val="22"/>
          <w:szCs w:val="22"/>
        </w:rPr>
        <w:t>многофункциональной</w:t>
      </w:r>
      <w:r w:rsidRPr="006A1F01">
        <w:rPr>
          <w:b w:val="0"/>
          <w:sz w:val="22"/>
          <w:szCs w:val="22"/>
        </w:rPr>
        <w:t xml:space="preserve"> общественно-</w:t>
      </w:r>
      <w:r w:rsidRPr="006A1F01">
        <w:rPr>
          <w:b w:val="0"/>
          <w:spacing w:val="-1"/>
          <w:sz w:val="22"/>
          <w:szCs w:val="22"/>
        </w:rPr>
        <w:t>деловой</w:t>
      </w:r>
      <w:r w:rsidRPr="006A1F01">
        <w:rPr>
          <w:b w:val="0"/>
          <w:sz w:val="22"/>
          <w:szCs w:val="22"/>
        </w:rPr>
        <w:t xml:space="preserve"> </w:t>
      </w:r>
      <w:r w:rsidRPr="006A1F01">
        <w:rPr>
          <w:b w:val="0"/>
          <w:spacing w:val="-1"/>
          <w:sz w:val="22"/>
          <w:szCs w:val="22"/>
        </w:rPr>
        <w:t>застройки</w:t>
      </w:r>
      <w:r>
        <w:rPr>
          <w:b w:val="0"/>
          <w:spacing w:val="-1"/>
          <w:sz w:val="22"/>
          <w:szCs w:val="22"/>
        </w:rPr>
        <w:t xml:space="preserve"> (ОД-1), а соответственно и дополнение градостроительного регламента зоны ОД-1 условно разрешенными видами использования:</w:t>
      </w:r>
      <w:proofErr w:type="gramEnd"/>
    </w:p>
    <w:p w:rsidR="00192D00" w:rsidRDefault="00065276" w:rsidP="0016034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2"/>
          <w:szCs w:val="22"/>
          <w:shd w:val="clear" w:color="auto" w:fill="FFFFFF"/>
        </w:rPr>
      </w:pPr>
      <w:r w:rsidRPr="00192D00">
        <w:rPr>
          <w:b w:val="0"/>
          <w:sz w:val="22"/>
          <w:szCs w:val="22"/>
          <w:shd w:val="clear" w:color="auto" w:fill="FFFFFF"/>
        </w:rPr>
        <w:t>- осуществление религиозных обрядов (код 3.7.1) -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</w:r>
    </w:p>
    <w:p w:rsidR="00065276" w:rsidRDefault="00065276" w:rsidP="0016034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2"/>
          <w:szCs w:val="22"/>
          <w:shd w:val="clear" w:color="auto" w:fill="FFFFFF"/>
        </w:rPr>
      </w:pPr>
      <w:r w:rsidRPr="00192D00">
        <w:rPr>
          <w:b w:val="0"/>
          <w:sz w:val="22"/>
          <w:szCs w:val="22"/>
          <w:shd w:val="clear" w:color="auto" w:fill="FFFFFF"/>
        </w:rPr>
        <w:t>- религиозное управление и образование (код 3.7.2) - 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училища).</w:t>
      </w:r>
    </w:p>
    <w:p w:rsidR="00192D00" w:rsidRPr="00192D00" w:rsidRDefault="00192D00" w:rsidP="0016034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2"/>
          <w:szCs w:val="22"/>
          <w:shd w:val="clear" w:color="auto" w:fill="FFFFFF"/>
        </w:rPr>
      </w:pPr>
    </w:p>
    <w:p w:rsidR="00065276" w:rsidRPr="007B0F9F" w:rsidRDefault="00192D00" w:rsidP="00160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2D00">
        <w:rPr>
          <w:rFonts w:ascii="Times New Roman" w:eastAsia="Times New Roman" w:hAnsi="Times New Roman" w:cs="Times New Roman"/>
          <w:i/>
        </w:rPr>
        <w:t>В дополнение:</w:t>
      </w:r>
      <w:r>
        <w:rPr>
          <w:rFonts w:ascii="Times New Roman" w:eastAsia="Times New Roman" w:hAnsi="Times New Roman" w:cs="Times New Roman"/>
        </w:rPr>
        <w:t xml:space="preserve"> п</w:t>
      </w:r>
      <w:r w:rsidR="00065276" w:rsidRPr="007B0F9F">
        <w:rPr>
          <w:rFonts w:ascii="Times New Roman" w:eastAsia="Times New Roman" w:hAnsi="Times New Roman" w:cs="Times New Roman"/>
        </w:rPr>
        <w:t>роектирование и строительство религиозных объектов-храмо</w:t>
      </w:r>
      <w:proofErr w:type="gramStart"/>
      <w:r w:rsidR="00065276" w:rsidRPr="007B0F9F">
        <w:rPr>
          <w:rFonts w:ascii="Times New Roman" w:eastAsia="Times New Roman" w:hAnsi="Times New Roman" w:cs="Times New Roman"/>
        </w:rPr>
        <w:t>в-</w:t>
      </w:r>
      <w:proofErr w:type="gramEnd"/>
      <w:r w:rsidR="00065276" w:rsidRPr="007B0F9F">
        <w:rPr>
          <w:rFonts w:ascii="Times New Roman" w:eastAsia="Times New Roman" w:hAnsi="Times New Roman" w:cs="Times New Roman"/>
        </w:rPr>
        <w:t xml:space="preserve"> регламентировано следующим документом «Свод правил СП 391.1325800.2017 "Храмы православные. Правила проектирования", утвержденных </w:t>
      </w:r>
      <w:hyperlink r:id="rId6" w:history="1">
        <w:r w:rsidR="00065276" w:rsidRPr="007B0F9F">
          <w:rPr>
            <w:rFonts w:ascii="Times New Roman" w:eastAsia="Times New Roman" w:hAnsi="Times New Roman" w:cs="Times New Roman"/>
            <w:bdr w:val="none" w:sz="0" w:space="0" w:color="auto" w:frame="1"/>
          </w:rPr>
          <w:t>приказом</w:t>
        </w:r>
      </w:hyperlink>
      <w:r w:rsidR="00065276" w:rsidRPr="007B0F9F">
        <w:rPr>
          <w:rFonts w:ascii="Times New Roman" w:eastAsia="Times New Roman" w:hAnsi="Times New Roman" w:cs="Times New Roman"/>
        </w:rPr>
        <w:t> Министерства строительства и жилищно-коммунального хозяйства РФ от 22 декабря 2017 г. N 1703/пр.</w:t>
      </w:r>
    </w:p>
    <w:p w:rsidR="00065276" w:rsidRPr="007B0F9F" w:rsidRDefault="00065276" w:rsidP="0016034C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/>
        </w:rPr>
      </w:pPr>
      <w:r w:rsidRPr="007B0F9F">
        <w:rPr>
          <w:rFonts w:ascii="Times New Roman" w:eastAsia="SimSun" w:hAnsi="Times New Roman" w:cs="Times New Roman"/>
          <w:lang w:eastAsia="hi-IN"/>
        </w:rPr>
        <w:t>Основное здание храма представляет собой одноэтажное кирпичное здание с общей площадью около 1100 м</w:t>
      </w:r>
      <w:proofErr w:type="gramStart"/>
      <w:r w:rsidRPr="007B0F9F">
        <w:rPr>
          <w:rFonts w:ascii="Times New Roman" w:eastAsia="SimSun" w:hAnsi="Times New Roman" w:cs="Times New Roman"/>
          <w:lang w:eastAsia="hi-IN"/>
        </w:rPr>
        <w:t>2</w:t>
      </w:r>
      <w:proofErr w:type="gramEnd"/>
      <w:r w:rsidRPr="007B0F9F">
        <w:rPr>
          <w:rFonts w:ascii="Times New Roman" w:eastAsia="SimSun" w:hAnsi="Times New Roman" w:cs="Times New Roman"/>
          <w:lang w:eastAsia="hi-IN"/>
        </w:rPr>
        <w:t xml:space="preserve"> с расчётом на одновременное максимальное посещение 200 прихожан. Высота здания по коньку скатной кровли планируется не более  30 метров (колокольня из-за близости к дошкольным и школьным учреждениям не планируется). На прилегающей территории к зданию церкви планируется размещение автостоянки из расчёта 12-25  </w:t>
      </w:r>
      <w:proofErr w:type="spellStart"/>
      <w:r w:rsidRPr="007B0F9F">
        <w:rPr>
          <w:rFonts w:ascii="Times New Roman" w:eastAsia="SimSun" w:hAnsi="Times New Roman" w:cs="Times New Roman"/>
          <w:lang w:eastAsia="hi-IN"/>
        </w:rPr>
        <w:t>машино</w:t>
      </w:r>
      <w:proofErr w:type="spellEnd"/>
      <w:r w:rsidRPr="007B0F9F">
        <w:rPr>
          <w:rFonts w:ascii="Times New Roman" w:eastAsia="SimSun" w:hAnsi="Times New Roman" w:cs="Times New Roman"/>
          <w:lang w:eastAsia="hi-IN"/>
        </w:rPr>
        <w:t xml:space="preserve">-мест, включая места для ММГН, вспомогательные помещения (гараж для служебной машины и летняя кухня), дом притча. Планируется вокруг здания круговая дорога, служащая одновременно и для культовых служб, и для проезда пожарной техники. В перспективе развития планируется создание детского городка с игровой площадкой и алей. </w:t>
      </w:r>
    </w:p>
    <w:p w:rsidR="00065276" w:rsidRPr="007B0F9F" w:rsidRDefault="00065276" w:rsidP="0016034C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/>
        </w:rPr>
      </w:pPr>
      <w:r w:rsidRPr="007B0F9F">
        <w:rPr>
          <w:rFonts w:ascii="Times New Roman" w:eastAsia="SimSun" w:hAnsi="Times New Roman" w:cs="Times New Roman"/>
          <w:lang w:eastAsia="hi-IN"/>
        </w:rPr>
        <w:t>Жизнеобеспечение здания планируется от существующих и рядом проходящих магистралей (сети водоснабжения и водоотведения, ливневая канализация, теплосети и электросети).</w:t>
      </w:r>
    </w:p>
    <w:p w:rsidR="00065276" w:rsidRPr="007B0F9F" w:rsidRDefault="00065276" w:rsidP="0016034C">
      <w:pPr>
        <w:spacing w:after="0"/>
        <w:ind w:firstLine="567"/>
        <w:jc w:val="both"/>
        <w:rPr>
          <w:rFonts w:ascii="Times New Roman" w:eastAsia="SimSun" w:hAnsi="Times New Roman" w:cs="Times New Roman"/>
          <w:lang w:eastAsia="hi-IN"/>
        </w:rPr>
      </w:pPr>
      <w:r w:rsidRPr="007B0F9F">
        <w:rPr>
          <w:rFonts w:ascii="Times New Roman" w:eastAsia="Times New Roman" w:hAnsi="Times New Roman" w:cs="Times New Roman"/>
        </w:rPr>
        <w:t xml:space="preserve">Действующие нормы законодательства не запрещают размещение храмов вблизи жилой застройки. </w:t>
      </w:r>
    </w:p>
    <w:p w:rsidR="00065276" w:rsidRPr="007B0F9F" w:rsidRDefault="00065276" w:rsidP="00065276">
      <w:pPr>
        <w:spacing w:after="0"/>
        <w:ind w:firstLine="567"/>
        <w:rPr>
          <w:rFonts w:ascii="Times New Roman" w:eastAsia="SimSun" w:hAnsi="Times New Roman" w:cs="Times New Roman"/>
          <w:lang w:eastAsia="hi-IN" w:bidi="hi-IN"/>
        </w:rPr>
      </w:pPr>
    </w:p>
    <w:sectPr w:rsidR="00065276" w:rsidRPr="007B0F9F" w:rsidSect="000A6CF4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A8"/>
    <w:rsid w:val="0005204A"/>
    <w:rsid w:val="00065276"/>
    <w:rsid w:val="000A310B"/>
    <w:rsid w:val="000A6CF4"/>
    <w:rsid w:val="000D2A7B"/>
    <w:rsid w:val="00145B74"/>
    <w:rsid w:val="001470FB"/>
    <w:rsid w:val="0016034C"/>
    <w:rsid w:val="001857C4"/>
    <w:rsid w:val="00192D00"/>
    <w:rsid w:val="002D7787"/>
    <w:rsid w:val="00302894"/>
    <w:rsid w:val="00385F50"/>
    <w:rsid w:val="003C2E91"/>
    <w:rsid w:val="00467C52"/>
    <w:rsid w:val="004A285C"/>
    <w:rsid w:val="004B3F95"/>
    <w:rsid w:val="005C79E9"/>
    <w:rsid w:val="006072FE"/>
    <w:rsid w:val="0066333D"/>
    <w:rsid w:val="00672EFE"/>
    <w:rsid w:val="006A1F01"/>
    <w:rsid w:val="006A4C21"/>
    <w:rsid w:val="006D4AA7"/>
    <w:rsid w:val="006F3BD9"/>
    <w:rsid w:val="0077304E"/>
    <w:rsid w:val="0079212E"/>
    <w:rsid w:val="007B0F9F"/>
    <w:rsid w:val="007C532C"/>
    <w:rsid w:val="007D4359"/>
    <w:rsid w:val="00837640"/>
    <w:rsid w:val="00851E5D"/>
    <w:rsid w:val="008F00BB"/>
    <w:rsid w:val="00963E5D"/>
    <w:rsid w:val="00965707"/>
    <w:rsid w:val="009C2E52"/>
    <w:rsid w:val="009F1A38"/>
    <w:rsid w:val="00A416E4"/>
    <w:rsid w:val="00A81093"/>
    <w:rsid w:val="00B41AE3"/>
    <w:rsid w:val="00B964E5"/>
    <w:rsid w:val="00BE75EE"/>
    <w:rsid w:val="00C62C34"/>
    <w:rsid w:val="00D52EC8"/>
    <w:rsid w:val="00DB169B"/>
    <w:rsid w:val="00DB5772"/>
    <w:rsid w:val="00DF59A7"/>
    <w:rsid w:val="00E06A1F"/>
    <w:rsid w:val="00F06FF9"/>
    <w:rsid w:val="00F125A8"/>
    <w:rsid w:val="00F776D5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E5D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ghtgreen">
    <w:name w:val="light_green"/>
    <w:basedOn w:val="a0"/>
    <w:rsid w:val="00FC1723"/>
  </w:style>
  <w:style w:type="character" w:customStyle="1" w:styleId="green">
    <w:name w:val="green"/>
    <w:basedOn w:val="a0"/>
    <w:rsid w:val="00FC1723"/>
  </w:style>
  <w:style w:type="character" w:styleId="a4">
    <w:name w:val="Hyperlink"/>
    <w:basedOn w:val="a0"/>
    <w:uiPriority w:val="99"/>
    <w:unhideWhenUsed/>
    <w:rsid w:val="000652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E5D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ghtgreen">
    <w:name w:val="light_green"/>
    <w:basedOn w:val="a0"/>
    <w:rsid w:val="00FC1723"/>
  </w:style>
  <w:style w:type="character" w:customStyle="1" w:styleId="green">
    <w:name w:val="green"/>
    <w:basedOn w:val="a0"/>
    <w:rsid w:val="00FC1723"/>
  </w:style>
  <w:style w:type="character" w:styleId="a4">
    <w:name w:val="Hyperlink"/>
    <w:basedOn w:val="a0"/>
    <w:uiPriority w:val="99"/>
    <w:unhideWhenUsed/>
    <w:rsid w:val="000652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23244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GeoTexKom</dc:creator>
  <cp:lastModifiedBy>Барнашова Юлия</cp:lastModifiedBy>
  <cp:revision>10</cp:revision>
  <cp:lastPrinted>2022-04-26T04:48:00Z</cp:lastPrinted>
  <dcterms:created xsi:type="dcterms:W3CDTF">2022-04-26T03:01:00Z</dcterms:created>
  <dcterms:modified xsi:type="dcterms:W3CDTF">2022-04-26T04:54:00Z</dcterms:modified>
</cp:coreProperties>
</file>